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EF" w:rsidRDefault="007529EF" w:rsidP="007529EF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7529EF" w:rsidRDefault="007529EF" w:rsidP="007529EF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7529EF" w:rsidRDefault="007529EF" w:rsidP="007529EF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Лирические песни и романсы</w:t>
      </w:r>
    </w:p>
    <w:p w:rsidR="007529EF" w:rsidRPr="007529EF" w:rsidRDefault="007529EF" w:rsidP="007529EF">
      <w:pPr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43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У окошечка сидела, да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Пряла я беленький ленок,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В ту сторонушку глядела,</w:t>
      </w:r>
    </w:p>
    <w:p w:rsid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Ой, да где мой милый друг живет.</w:t>
      </w:r>
    </w:p>
    <w:p w:rsid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В ту сторонушку глядела, да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Где мой милый друг живет,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Не могу дружка дождаться,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Ой, да ни с которой стороны.</w:t>
      </w:r>
    </w:p>
    <w:p w:rsid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Не могу дружка дождаться,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Да ни с которой стороны.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Ни с которой со сторонки,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Ой, да ни с работы, ни с гульбы.</w:t>
      </w:r>
    </w:p>
    <w:p w:rsid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Ни с которой со сторонки,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Да ни с работы, ни с гульбы.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Со работы ручки больно,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Ой, да со гульбы ножки болят.</w:t>
      </w:r>
    </w:p>
    <w:p w:rsid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  <w:r w:rsidRPr="007529EF">
        <w:rPr>
          <w:rFonts w:ascii="Arial" w:hAnsi="Arial" w:cs="Arial"/>
          <w:bCs/>
          <w:color w:val="000000"/>
          <w:sz w:val="24"/>
          <w:szCs w:val="24"/>
        </w:rPr>
        <w:t>Со работы ручки больно,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>Ой, да со гульбы ножки болят.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7529EF">
        <w:rPr>
          <w:rFonts w:ascii="Arial" w:hAnsi="Arial" w:cs="Arial"/>
          <w:bCs/>
          <w:color w:val="000000"/>
          <w:sz w:val="24"/>
          <w:szCs w:val="24"/>
        </w:rPr>
        <w:t>Веселитися</w:t>
      </w:r>
      <w:proofErr w:type="spellEnd"/>
      <w:r w:rsidRPr="007529EF">
        <w:rPr>
          <w:rFonts w:ascii="Arial" w:hAnsi="Arial" w:cs="Arial"/>
          <w:bCs/>
          <w:color w:val="000000"/>
          <w:sz w:val="24"/>
          <w:szCs w:val="24"/>
        </w:rPr>
        <w:t>, подружки,</w:t>
      </w:r>
    </w:p>
    <w:p w:rsidR="007529EF" w:rsidRPr="007529EF" w:rsidRDefault="007529EF" w:rsidP="007529EF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529EF">
        <w:rPr>
          <w:rFonts w:ascii="Arial" w:hAnsi="Arial" w:cs="Arial"/>
          <w:bCs/>
          <w:color w:val="000000"/>
          <w:sz w:val="24"/>
          <w:szCs w:val="24"/>
        </w:rPr>
        <w:t xml:space="preserve">Ой, да </w:t>
      </w:r>
      <w:proofErr w:type="spellStart"/>
      <w:r w:rsidRPr="007529EF">
        <w:rPr>
          <w:rFonts w:ascii="Arial" w:hAnsi="Arial" w:cs="Arial"/>
          <w:bCs/>
          <w:color w:val="000000"/>
          <w:sz w:val="24"/>
          <w:szCs w:val="24"/>
        </w:rPr>
        <w:t>веселитися</w:t>
      </w:r>
      <w:proofErr w:type="spellEnd"/>
      <w:r w:rsidRPr="007529EF">
        <w:rPr>
          <w:rFonts w:ascii="Arial" w:hAnsi="Arial" w:cs="Arial"/>
          <w:bCs/>
          <w:color w:val="000000"/>
          <w:sz w:val="24"/>
          <w:szCs w:val="24"/>
        </w:rPr>
        <w:t>, друзья.</w:t>
      </w:r>
    </w:p>
    <w:p w:rsidR="00DA3FE2" w:rsidRDefault="00DA3FE2"/>
    <w:sectPr w:rsidR="00DA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E2"/>
    <w:rsid w:val="007529EF"/>
    <w:rsid w:val="00D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2210B-1B3C-495F-AABC-65D08FAF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sborka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2024-10-16T05:24:00Z</dcterms:modified>
</cp:coreProperties>
</file>